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1"/>
        <w:spacing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line="276" w:lineRule="auto"/>
        <w:ind w:left="3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after="200" w:line="276" w:lineRule="auto"/>
        <w:ind w:left="3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after="200" w:line="276" w:lineRule="auto"/>
        <w:ind w:left="3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pacing w:after="200" w:line="276" w:lineRule="auto"/>
        <w:ind w:left="3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1"/>
          <w:sz w:val="72"/>
          <w:szCs w:val="72"/>
        </w:rPr>
      </w:pPr>
      <w:r w:rsidDel="00000000" w:rsidR="00000000" w:rsidRPr="00000000">
        <w:rPr>
          <w:rFonts w:ascii="Arial" w:cs="Arial" w:eastAsia="Arial" w:hAnsi="Arial"/>
          <w:b w:val="1"/>
          <w:sz w:val="72"/>
          <w:szCs w:val="72"/>
          <w:rtl w:val="0"/>
        </w:rPr>
        <w:t xml:space="preserve">Relief Support Worker Performing Arts Centre (Bedford)</w:t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b w:val="1"/>
          <w:sz w:val="72"/>
          <w:szCs w:val="72"/>
        </w:rPr>
      </w:pPr>
      <w:r w:rsidDel="00000000" w:rsidR="00000000" w:rsidRPr="00000000">
        <w:rPr>
          <w:rFonts w:ascii="Arial" w:cs="Arial" w:eastAsia="Arial" w:hAnsi="Arial"/>
          <w:b w:val="1"/>
          <w:sz w:val="72"/>
          <w:szCs w:val="72"/>
          <w:rtl w:val="0"/>
        </w:rPr>
        <w:t xml:space="preserve">Application Pack</w:t>
      </w:r>
    </w:p>
    <w:p w:rsidR="00000000" w:rsidDel="00000000" w:rsidP="00000000" w:rsidRDefault="00000000" w:rsidRPr="00000000" w14:paraId="0000000A">
      <w:pPr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Living It Up was started on the back of Stay Up Late’s campaign in 2009. We have been holding regular club and gig style nights since then (currently 6 per year).</w:t>
      </w:r>
    </w:p>
    <w:p w:rsidR="00000000" w:rsidDel="00000000" w:rsidP="00000000" w:rsidRDefault="00000000" w:rsidRPr="00000000" w14:paraId="0000001B">
      <w:pPr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 recent years we have expanded to offer other projects which include our Performing Arts Centre, Gig Buddies and Gr8 Mates. </w:t>
      </w:r>
    </w:p>
    <w:p w:rsidR="00000000" w:rsidDel="00000000" w:rsidP="00000000" w:rsidRDefault="00000000" w:rsidRPr="00000000" w14:paraId="0000001D">
      <w:pPr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The Performing Arts Centre started in September 2016. It has steadily grown since then. We are now open 4 days a week and support nearly 60 learners. We run expert-led sessions in DJing, music, radio, podcasting, drama, dance and art. We are based in St Cuthberts Hall in Bedford. We pride ourselves on being a user-led centre and regularly showcase our skills to the local community.</w:t>
      </w:r>
    </w:p>
    <w:p w:rsidR="00000000" w:rsidDel="00000000" w:rsidP="00000000" w:rsidRDefault="00000000" w:rsidRPr="00000000" w14:paraId="0000001F">
      <w:pPr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Attached is a job description for the Relief Support Worker post to cover holidays and sickness.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current salary for this post is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£10.7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 per hour plus additional holiday pay. We review our salaries regularly and are proud to be a national living wage employer. </w:t>
      </w:r>
    </w:p>
    <w:p w:rsidR="00000000" w:rsidDel="00000000" w:rsidP="00000000" w:rsidRDefault="00000000" w:rsidRPr="00000000" w14:paraId="00000023">
      <w:pPr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JOB DESCRIPTION</w:t>
      </w:r>
    </w:p>
    <w:p w:rsidR="00000000" w:rsidDel="00000000" w:rsidP="00000000" w:rsidRDefault="00000000" w:rsidRPr="00000000" w14:paraId="00000027">
      <w:pPr>
        <w:tabs>
          <w:tab w:val="left" w:leader="none" w:pos="2790"/>
        </w:tabs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leader="none" w:pos="2790"/>
        </w:tabs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Job title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:    Performing Arts Centre Support Worker (Relief)</w:t>
      </w:r>
    </w:p>
    <w:p w:rsidR="00000000" w:rsidDel="00000000" w:rsidP="00000000" w:rsidRDefault="00000000" w:rsidRPr="00000000" w14:paraId="00000029">
      <w:pPr>
        <w:tabs>
          <w:tab w:val="left" w:leader="none" w:pos="2790"/>
        </w:tabs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leader="none" w:pos="2790"/>
        </w:tabs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leader="none" w:pos="2790"/>
        </w:tabs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Reports to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:    Performing Arts Centre Manager</w:t>
      </w:r>
    </w:p>
    <w:p w:rsidR="00000000" w:rsidDel="00000000" w:rsidP="00000000" w:rsidRDefault="00000000" w:rsidRPr="00000000" w14:paraId="0000002C">
      <w:pPr>
        <w:tabs>
          <w:tab w:val="left" w:leader="none" w:pos="2790"/>
        </w:tabs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leader="none" w:pos="2790"/>
        </w:tabs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Principle Duties and Responsibilities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F">
      <w:pPr>
        <w:tabs>
          <w:tab w:val="left" w:leader="none" w:pos="2790"/>
        </w:tabs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leader="none" w:pos="360"/>
          <w:tab w:val="left" w:leader="none" w:pos="2790"/>
        </w:tabs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General Care duties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31">
      <w:pPr>
        <w:tabs>
          <w:tab w:val="left" w:leader="none" w:pos="360"/>
          <w:tab w:val="left" w:leader="none" w:pos="2790"/>
        </w:tabs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tabs>
          <w:tab w:val="left" w:leader="none" w:pos="360"/>
          <w:tab w:val="left" w:leader="none" w:pos="2790"/>
        </w:tabs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 support learners to improve confidence and skills in relation to performing and creative arts. </w:t>
      </w:r>
    </w:p>
    <w:p w:rsidR="00000000" w:rsidDel="00000000" w:rsidP="00000000" w:rsidRDefault="00000000" w:rsidRPr="00000000" w14:paraId="00000033">
      <w:pPr>
        <w:tabs>
          <w:tab w:val="left" w:leader="none" w:pos="2790"/>
        </w:tabs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tabs>
          <w:tab w:val="left" w:leader="none" w:pos="360"/>
          <w:tab w:val="left" w:leader="none" w:pos="2790"/>
        </w:tabs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 report all physical and emotional changes in our learners, to senior staff.</w:t>
      </w:r>
    </w:p>
    <w:p w:rsidR="00000000" w:rsidDel="00000000" w:rsidP="00000000" w:rsidRDefault="00000000" w:rsidRPr="00000000" w14:paraId="00000035">
      <w:pPr>
        <w:tabs>
          <w:tab w:val="left" w:leader="none" w:pos="360"/>
        </w:tabs>
        <w:ind w:left="36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tabs>
          <w:tab w:val="left" w:leader="none" w:pos="360"/>
        </w:tabs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 assist learners with personal care where needed.</w:t>
      </w:r>
    </w:p>
    <w:p w:rsidR="00000000" w:rsidDel="00000000" w:rsidP="00000000" w:rsidRDefault="00000000" w:rsidRPr="00000000" w14:paraId="00000037">
      <w:pPr>
        <w:tabs>
          <w:tab w:val="left" w:leader="none" w:pos="360"/>
          <w:tab w:val="left" w:leader="none" w:pos="2790"/>
        </w:tabs>
        <w:ind w:left="36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tabs>
          <w:tab w:val="left" w:leader="none" w:pos="360"/>
          <w:tab w:val="left" w:leader="none" w:pos="2790"/>
        </w:tabs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 observe and avoid situations which threaten a learner's safety or the well-being without being unduly protective.</w:t>
      </w:r>
    </w:p>
    <w:p w:rsidR="00000000" w:rsidDel="00000000" w:rsidP="00000000" w:rsidRDefault="00000000" w:rsidRPr="00000000" w14:paraId="00000039">
      <w:pPr>
        <w:tabs>
          <w:tab w:val="left" w:leader="none" w:pos="360"/>
          <w:tab w:val="left" w:leader="none" w:pos="2790"/>
        </w:tabs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leader="none" w:pos="360"/>
          <w:tab w:val="left" w:leader="none" w:pos="2790"/>
        </w:tabs>
        <w:ind w:left="360" w:firstLine="0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leader="none" w:pos="360"/>
          <w:tab w:val="left" w:leader="none" w:pos="2790"/>
        </w:tabs>
        <w:ind w:left="360" w:firstLine="0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House-keeping Duties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leader="none" w:pos="360"/>
          <w:tab w:val="left" w:leader="none" w:pos="2790"/>
        </w:tabs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tabs>
          <w:tab w:val="left" w:leader="none" w:pos="360"/>
          <w:tab w:val="left" w:leader="none" w:pos="2790"/>
        </w:tabs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 ensure the Performing Arts Centre is kept clean and hygienic and to suggest improvements where thought possible.</w:t>
      </w:r>
    </w:p>
    <w:p w:rsidR="00000000" w:rsidDel="00000000" w:rsidP="00000000" w:rsidRDefault="00000000" w:rsidRPr="00000000" w14:paraId="0000003E">
      <w:pPr>
        <w:tabs>
          <w:tab w:val="left" w:leader="none" w:pos="360"/>
          <w:tab w:val="left" w:leader="none" w:pos="2790"/>
        </w:tabs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tabs>
          <w:tab w:val="left" w:leader="none" w:pos="360"/>
          <w:tab w:val="left" w:leader="none" w:pos="2790"/>
        </w:tabs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 report immediately any unsafe or potentially dangerous situations and any defective or broken equipment to the Manager or senior staff member on duty.</w:t>
      </w:r>
    </w:p>
    <w:p w:rsidR="00000000" w:rsidDel="00000000" w:rsidP="00000000" w:rsidRDefault="00000000" w:rsidRPr="00000000" w14:paraId="00000040">
      <w:pPr>
        <w:tabs>
          <w:tab w:val="left" w:leader="none" w:pos="360"/>
          <w:tab w:val="left" w:leader="none" w:pos="2790"/>
        </w:tabs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leader="none" w:pos="360"/>
          <w:tab w:val="left" w:leader="none" w:pos="2790"/>
        </w:tabs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leader="none" w:pos="360"/>
          <w:tab w:val="left" w:leader="none" w:pos="2790"/>
        </w:tabs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General Duties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43">
      <w:pPr>
        <w:tabs>
          <w:tab w:val="left" w:leader="none" w:pos="360"/>
          <w:tab w:val="left" w:leader="none" w:pos="2790"/>
        </w:tabs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tabs>
          <w:tab w:val="left" w:leader="none" w:pos="360"/>
          <w:tab w:val="left" w:leader="none" w:pos="2790"/>
        </w:tabs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 be prepared to join in and support people in all sessions.</w:t>
      </w:r>
    </w:p>
    <w:p w:rsidR="00000000" w:rsidDel="00000000" w:rsidP="00000000" w:rsidRDefault="00000000" w:rsidRPr="00000000" w14:paraId="00000045">
      <w:pPr>
        <w:tabs>
          <w:tab w:val="left" w:leader="none" w:pos="360"/>
          <w:tab w:val="left" w:leader="none" w:pos="2790"/>
        </w:tabs>
        <w:ind w:left="72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tabs>
          <w:tab w:val="left" w:leader="none" w:pos="360"/>
          <w:tab w:val="left" w:leader="none" w:pos="2790"/>
        </w:tabs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 liaise with other people (e.g. parents, relatives, friends, professionals and outside agencies) who have an impact on the well being of learners.</w:t>
      </w:r>
    </w:p>
    <w:p w:rsidR="00000000" w:rsidDel="00000000" w:rsidP="00000000" w:rsidRDefault="00000000" w:rsidRPr="00000000" w14:paraId="00000047">
      <w:pPr>
        <w:tabs>
          <w:tab w:val="left" w:leader="none" w:pos="360"/>
          <w:tab w:val="left" w:leader="none" w:pos="2790"/>
        </w:tabs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tabs>
          <w:tab w:val="left" w:leader="none" w:pos="360"/>
          <w:tab w:val="left" w:leader="none" w:pos="2790"/>
        </w:tabs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 attend staff training sessions as required and directed.</w:t>
      </w:r>
    </w:p>
    <w:p w:rsidR="00000000" w:rsidDel="00000000" w:rsidP="00000000" w:rsidRDefault="00000000" w:rsidRPr="00000000" w14:paraId="00000049">
      <w:pPr>
        <w:tabs>
          <w:tab w:val="left" w:leader="none" w:pos="360"/>
          <w:tab w:val="left" w:leader="none" w:pos="2790"/>
        </w:tabs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tabs>
          <w:tab w:val="left" w:leader="none" w:pos="360"/>
          <w:tab w:val="left" w:leader="none" w:pos="2790"/>
        </w:tabs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 prepare for and attend supervisions and staff development reviews as required and directed.</w:t>
      </w:r>
    </w:p>
    <w:p w:rsidR="00000000" w:rsidDel="00000000" w:rsidP="00000000" w:rsidRDefault="00000000" w:rsidRPr="00000000" w14:paraId="0000004B">
      <w:pPr>
        <w:tabs>
          <w:tab w:val="left" w:leader="none" w:pos="360"/>
          <w:tab w:val="left" w:leader="none" w:pos="2790"/>
        </w:tabs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3"/>
        </w:numPr>
        <w:tabs>
          <w:tab w:val="left" w:leader="none" w:pos="360"/>
          <w:tab w:val="left" w:leader="none" w:pos="2790"/>
        </w:tabs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 be aware and adhere to all the company policies and procedures.</w:t>
      </w:r>
    </w:p>
    <w:p w:rsidR="00000000" w:rsidDel="00000000" w:rsidP="00000000" w:rsidRDefault="00000000" w:rsidRPr="00000000" w14:paraId="0000004D">
      <w:pPr>
        <w:tabs>
          <w:tab w:val="left" w:leader="none" w:pos="360"/>
          <w:tab w:val="left" w:leader="none" w:pos="2790"/>
        </w:tabs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3"/>
        </w:numPr>
        <w:tabs>
          <w:tab w:val="left" w:leader="none" w:pos="360"/>
          <w:tab w:val="left" w:leader="none" w:pos="2790"/>
        </w:tabs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 undertake specific responsibilities to aid the smooth running of the service.</w:t>
      </w:r>
    </w:p>
    <w:p w:rsidR="00000000" w:rsidDel="00000000" w:rsidP="00000000" w:rsidRDefault="00000000" w:rsidRPr="00000000" w14:paraId="0000004F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3"/>
        </w:numPr>
        <w:tabs>
          <w:tab w:val="left" w:leader="none" w:pos="360"/>
          <w:tab w:val="left" w:leader="none" w:pos="2790"/>
        </w:tabs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 carry out any other duties that occur from time to time as may be required by supervisory staff.</w:t>
      </w:r>
    </w:p>
    <w:p w:rsidR="00000000" w:rsidDel="00000000" w:rsidP="00000000" w:rsidRDefault="00000000" w:rsidRPr="00000000" w14:paraId="00000051">
      <w:pPr>
        <w:tabs>
          <w:tab w:val="left" w:leader="none" w:pos="360"/>
          <w:tab w:val="left" w:leader="none" w:pos="2790"/>
        </w:tabs>
        <w:ind w:left="72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3"/>
        </w:numPr>
        <w:tabs>
          <w:tab w:val="left" w:leader="none" w:pos="360"/>
          <w:tab w:val="left" w:leader="none" w:pos="2790"/>
        </w:tabs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 work as a team member, sharing skills and contributing to the smooth running and good reputation of the organisation.</w:t>
      </w:r>
    </w:p>
    <w:p w:rsidR="00000000" w:rsidDel="00000000" w:rsidP="00000000" w:rsidRDefault="00000000" w:rsidRPr="00000000" w14:paraId="00000053">
      <w:pPr>
        <w:tabs>
          <w:tab w:val="left" w:leader="none" w:pos="360"/>
          <w:tab w:val="left" w:leader="none" w:pos="2790"/>
        </w:tabs>
        <w:ind w:left="72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3"/>
        </w:numPr>
        <w:tabs>
          <w:tab w:val="left" w:leader="none" w:pos="360"/>
          <w:tab w:val="left" w:leader="none" w:pos="2790"/>
        </w:tabs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 undertake other tasks and duties when needed. Therefore the above list of main tasks in this job description should not be regarded as exclusive or exhaustive.</w:t>
      </w:r>
    </w:p>
    <w:p w:rsidR="00000000" w:rsidDel="00000000" w:rsidP="00000000" w:rsidRDefault="00000000" w:rsidRPr="00000000" w14:paraId="00000055">
      <w:pPr>
        <w:tabs>
          <w:tab w:val="left" w:leader="none" w:pos="360"/>
          <w:tab w:val="left" w:leader="none" w:pos="2790"/>
        </w:tabs>
        <w:ind w:left="72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Person specification</w:t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Relief Support Worker</w:t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240"/>
        <w:gridCol w:w="1350"/>
        <w:gridCol w:w="1425"/>
        <w:tblGridChange w:id="0">
          <w:tblGrid>
            <w:gridCol w:w="6240"/>
            <w:gridCol w:w="1350"/>
            <w:gridCol w:w="14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Essential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Desirable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Skills and Abilities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Ability to problem-solve independently and to remain calm in challenging situations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Ability to communicate effectively with a wide range of people at all levels using a variety of methods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Knowledge/Experience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Experience of working with people with learning disabilities in an empowering, person-centred way, always treating people as individuals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x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Qualities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 positive attitude to the rights, independence, inclusion and choice of people with learning disabilities and/or autism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Commitment to the values of diversity and equality and able to recognise and challenge disability discrimination in all forms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Someone who is a team member, and has the attitude of supporting colleagues to get work done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 confident and positive person - willing to participate, get stuck in and have fun!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Special Conditions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Availability during the week at short notice and occasional evenings and weekends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Must be prepared to support with performances to the public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Interest or expertise in dance, drama, DJing, singing and other performing and creative arts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x</w:t>
            </w:r>
          </w:p>
        </w:tc>
      </w:tr>
    </w:tbl>
    <w:p w:rsidR="00000000" w:rsidDel="00000000" w:rsidP="00000000" w:rsidRDefault="00000000" w:rsidRPr="00000000" w14:paraId="0000008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Impact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Arial Black">
    <w:embedRegular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3">
    <w:pPr>
      <w:tabs>
        <w:tab w:val="center" w:leader="none" w:pos="4513"/>
        <w:tab w:val="right" w:leader="none" w:pos="9026"/>
      </w:tabs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4">
    <w:pPr>
      <w:jc w:val="center"/>
      <w:rPr>
        <w:rFonts w:ascii="Arial Black" w:cs="Arial Black" w:eastAsia="Arial Black" w:hAnsi="Arial Black"/>
        <w:color w:val="244061"/>
        <w:sz w:val="16"/>
        <w:szCs w:val="16"/>
      </w:rPr>
    </w:pPr>
    <w:r w:rsidDel="00000000" w:rsidR="00000000" w:rsidRPr="00000000">
      <w:rPr>
        <w:rFonts w:ascii="Arial Black" w:cs="Arial Black" w:eastAsia="Arial Black" w:hAnsi="Arial Black"/>
        <w:color w:val="244061"/>
        <w:sz w:val="16"/>
        <w:szCs w:val="16"/>
        <w:rtl w:val="0"/>
      </w:rPr>
      <w:t xml:space="preserve">Living It Up – Charity Registration Number 1199155</w:t>
    </w:r>
  </w:p>
  <w:p w:rsidR="00000000" w:rsidDel="00000000" w:rsidP="00000000" w:rsidRDefault="00000000" w:rsidRPr="00000000" w14:paraId="00000095">
    <w:pPr>
      <w:jc w:val="center"/>
      <w:rPr>
        <w:rFonts w:ascii="Arial Black" w:cs="Arial Black" w:eastAsia="Arial Black" w:hAnsi="Arial Black"/>
        <w:color w:val="244061"/>
        <w:sz w:val="16"/>
        <w:szCs w:val="16"/>
      </w:rPr>
    </w:pPr>
    <w:r w:rsidDel="00000000" w:rsidR="00000000" w:rsidRPr="00000000">
      <w:rPr>
        <w:rFonts w:ascii="Arial Black" w:cs="Arial Black" w:eastAsia="Arial Black" w:hAnsi="Arial Black"/>
        <w:color w:val="244061"/>
        <w:sz w:val="16"/>
        <w:szCs w:val="16"/>
        <w:rtl w:val="0"/>
      </w:rPr>
      <w:t xml:space="preserve">Postal address –  St Cuthberts Hall, Newnham Street, Bedford, MK40 3JR</w:t>
    </w:r>
  </w:p>
  <w:p w:rsidR="00000000" w:rsidDel="00000000" w:rsidP="00000000" w:rsidRDefault="00000000" w:rsidRPr="00000000" w14:paraId="00000096">
    <w:pPr>
      <w:jc w:val="center"/>
      <w:rPr>
        <w:rFonts w:ascii="Arial Black" w:cs="Arial Black" w:eastAsia="Arial Black" w:hAnsi="Arial Black"/>
        <w:color w:val="244061"/>
        <w:sz w:val="16"/>
        <w:szCs w:val="16"/>
      </w:rPr>
    </w:pPr>
    <w:r w:rsidDel="00000000" w:rsidR="00000000" w:rsidRPr="00000000">
      <w:rPr>
        <w:rFonts w:ascii="Arial Black" w:cs="Arial Black" w:eastAsia="Arial Black" w:hAnsi="Arial Black"/>
        <w:color w:val="244061"/>
        <w:sz w:val="16"/>
        <w:szCs w:val="16"/>
        <w:rtl w:val="0"/>
      </w:rPr>
      <w:t xml:space="preserve">Phone number – 07964 067443</w:t>
    </w:r>
  </w:p>
  <w:p w:rsidR="00000000" w:rsidDel="00000000" w:rsidP="00000000" w:rsidRDefault="00000000" w:rsidRPr="00000000" w14:paraId="00000097">
    <w:pPr>
      <w:jc w:val="center"/>
      <w:rPr>
        <w:rFonts w:ascii="Arial Black" w:cs="Arial Black" w:eastAsia="Arial Black" w:hAnsi="Arial Black"/>
        <w:color w:val="244061"/>
        <w:sz w:val="16"/>
        <w:szCs w:val="16"/>
      </w:rPr>
    </w:pPr>
    <w:r w:rsidDel="00000000" w:rsidR="00000000" w:rsidRPr="00000000">
      <w:rPr>
        <w:rFonts w:ascii="Arial Black" w:cs="Arial Black" w:eastAsia="Arial Black" w:hAnsi="Arial Black"/>
        <w:color w:val="244061"/>
        <w:sz w:val="16"/>
        <w:szCs w:val="16"/>
        <w:rtl w:val="0"/>
      </w:rPr>
      <w:t xml:space="preserve">Email – </w:t>
    </w:r>
    <w:hyperlink r:id="rId1">
      <w:r w:rsidDel="00000000" w:rsidR="00000000" w:rsidRPr="00000000">
        <w:rPr>
          <w:rFonts w:ascii="Arial Black" w:cs="Arial Black" w:eastAsia="Arial Black" w:hAnsi="Arial Black"/>
          <w:color w:val="1155cc"/>
          <w:sz w:val="16"/>
          <w:szCs w:val="16"/>
          <w:u w:val="single"/>
          <w:rtl w:val="0"/>
        </w:rPr>
        <w:t xml:space="preserve">info@lovelivingitup.org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8">
    <w:pPr>
      <w:jc w:val="center"/>
      <w:rPr>
        <w:rFonts w:ascii="Arial Black" w:cs="Arial Black" w:eastAsia="Arial Black" w:hAnsi="Arial Black"/>
        <w:color w:val="244061"/>
        <w:sz w:val="16"/>
        <w:szCs w:val="16"/>
      </w:rPr>
    </w:pPr>
    <w:bookmarkStart w:colFirst="0" w:colLast="0" w:name="_heading=h.o0nku81pn2w8" w:id="0"/>
    <w:bookmarkEnd w:id="0"/>
    <w:r w:rsidDel="00000000" w:rsidR="00000000" w:rsidRPr="00000000">
      <w:rPr>
        <w:rFonts w:ascii="Arial Black" w:cs="Arial Black" w:eastAsia="Arial Black" w:hAnsi="Arial Black"/>
        <w:color w:val="244061"/>
        <w:sz w:val="16"/>
        <w:szCs w:val="16"/>
        <w:rtl w:val="0"/>
      </w:rPr>
      <w:t xml:space="preserve">Website – </w:t>
    </w:r>
    <w:hyperlink r:id="rId2">
      <w:r w:rsidDel="00000000" w:rsidR="00000000" w:rsidRPr="00000000">
        <w:rPr>
          <w:rFonts w:ascii="Arial Black" w:cs="Arial Black" w:eastAsia="Arial Black" w:hAnsi="Arial Black"/>
          <w:color w:val="1155cc"/>
          <w:sz w:val="16"/>
          <w:szCs w:val="16"/>
          <w:u w:val="single"/>
          <w:rtl w:val="0"/>
        </w:rPr>
        <w:t xml:space="preserve">www.lovelivingitup.org</w:t>
      </w:r>
    </w:hyperlink>
    <w:r w:rsidDel="00000000" w:rsidR="00000000" w:rsidRPr="00000000">
      <w:rPr>
        <w:rFonts w:ascii="Arial Black" w:cs="Arial Black" w:eastAsia="Arial Black" w:hAnsi="Arial Black"/>
        <w:color w:val="244061"/>
        <w:sz w:val="16"/>
        <w:szCs w:val="16"/>
        <w:rtl w:val="0"/>
      </w:rPr>
      <w:t xml:space="preserve"> </w:t>
    </w:r>
  </w:p>
  <w:p w:rsidR="00000000" w:rsidDel="00000000" w:rsidP="00000000" w:rsidRDefault="00000000" w:rsidRPr="00000000" w14:paraId="00000099">
    <w:pPr>
      <w:spacing w:after="708" w:lineRule="auto"/>
      <w:jc w:val="right"/>
      <w:rPr>
        <w:rFonts w:ascii="Arial Black" w:cs="Arial Black" w:eastAsia="Arial Black" w:hAnsi="Arial Black"/>
        <w:color w:val="244061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Page -</w:t>
    </w:r>
    <w:r w:rsidDel="00000000" w:rsidR="00000000" w:rsidRPr="00000000">
      <w:rPr>
        <w:sz w:val="16"/>
        <w:szCs w:val="16"/>
        <w:rtl w:val="0"/>
      </w:rPr>
      <w:t xml:space="preserve"> </w:t>
    </w:r>
    <w:r w:rsidDel="00000000" w:rsidR="00000000" w:rsidRPr="00000000">
      <w:rPr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widowControl w:val="1"/>
      <w:tabs>
        <w:tab w:val="center" w:leader="none" w:pos="4513"/>
        <w:tab w:val="right" w:leader="none" w:pos="9915"/>
      </w:tabs>
      <w:spacing w:line="276" w:lineRule="auto"/>
      <w:jc w:val="center"/>
      <w:rPr>
        <w:rFonts w:ascii="Arial" w:cs="Arial" w:eastAsia="Arial" w:hAnsi="Arial"/>
        <w:sz w:val="24"/>
        <w:szCs w:val="24"/>
      </w:rPr>
    </w:pPr>
    <w:r w:rsidDel="00000000" w:rsidR="00000000" w:rsidRPr="00000000">
      <w:rPr>
        <w:rFonts w:ascii="Arial" w:cs="Arial" w:eastAsia="Arial" w:hAnsi="Arial"/>
        <w:sz w:val="24"/>
        <w:szCs w:val="24"/>
      </w:rPr>
      <w:drawing>
        <wp:inline distB="114300" distT="114300" distL="114300" distR="114300">
          <wp:extent cx="1795463" cy="1229037"/>
          <wp:effectExtent b="0" l="0" r="0" t="0"/>
          <wp:docPr id="6" name="image1.gif"/>
          <a:graphic>
            <a:graphicData uri="http://schemas.openxmlformats.org/drawingml/2006/picture">
              <pic:pic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95463" cy="122903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1">
    <w:pPr>
      <w:widowControl w:val="1"/>
      <w:tabs>
        <w:tab w:val="center" w:leader="none" w:pos="4513"/>
        <w:tab w:val="right" w:leader="none" w:pos="9915"/>
      </w:tabs>
      <w:spacing w:line="276" w:lineRule="auto"/>
      <w:jc w:val="center"/>
      <w:rPr>
        <w:rFonts w:ascii="Impact" w:cs="Impact" w:eastAsia="Impact" w:hAnsi="Impact"/>
        <w:b w:val="1"/>
        <w:sz w:val="36"/>
        <w:szCs w:val="3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2790"/>
      </w:tabs>
      <w:spacing w:after="120" w:before="240" w:line="252.00000000000003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53086c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2790"/>
      </w:tabs>
      <w:spacing w:after="60" w:before="240" w:line="252.00000000000003" w:lineRule="auto"/>
      <w:ind w:left="0" w:right="0" w:firstLine="0"/>
      <w:jc w:val="left"/>
    </w:pPr>
    <w:rPr>
      <w:rFonts w:ascii="Arial" w:cs="Arial" w:eastAsia="Arial" w:hAnsi="Arial"/>
      <w:b w:val="1"/>
      <w:i w:val="1"/>
      <w:smallCaps w:val="0"/>
      <w:strike w:val="0"/>
      <w:color w:val="53086c"/>
      <w:sz w:val="22"/>
      <w:szCs w:val="2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790"/>
      </w:tabs>
      <w:spacing w:after="120" w:before="240" w:line="252.00000000000003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53086c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790"/>
      </w:tabs>
      <w:spacing w:after="60" w:before="240" w:line="252.00000000000003" w:lineRule="auto"/>
      <w:ind w:left="0" w:right="0" w:firstLine="0"/>
      <w:jc w:val="left"/>
    </w:pPr>
    <w:rPr>
      <w:rFonts w:ascii="Arial" w:cs="Arial" w:eastAsia="Arial" w:hAnsi="Arial"/>
      <w:b w:val="1"/>
      <w:i w:val="1"/>
      <w:smallCaps w:val="0"/>
      <w:strike w:val="0"/>
      <w:color w:val="53086c"/>
      <w:sz w:val="22"/>
      <w:szCs w:val="2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790"/>
      </w:tabs>
      <w:spacing w:after="120" w:before="240" w:line="252.00000000000003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53086c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790"/>
      </w:tabs>
      <w:spacing w:after="60" w:before="240" w:line="252.00000000000003" w:lineRule="auto"/>
      <w:ind w:left="0" w:right="0" w:firstLine="0"/>
      <w:jc w:val="left"/>
    </w:pPr>
    <w:rPr>
      <w:rFonts w:ascii="Arial" w:cs="Arial" w:eastAsia="Arial" w:hAnsi="Arial"/>
      <w:b w:val="1"/>
      <w:i w:val="1"/>
      <w:smallCaps w:val="0"/>
      <w:strike w:val="0"/>
      <w:color w:val="53086c"/>
      <w:sz w:val="22"/>
      <w:szCs w:val="2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790"/>
      </w:tabs>
      <w:spacing w:after="120" w:before="240" w:line="252.00000000000003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53086c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790"/>
      </w:tabs>
      <w:spacing w:after="60" w:before="240" w:line="252.00000000000003" w:lineRule="auto"/>
      <w:ind w:left="0" w:right="0" w:firstLine="0"/>
      <w:jc w:val="left"/>
    </w:pPr>
    <w:rPr>
      <w:rFonts w:ascii="Arial" w:cs="Arial" w:eastAsia="Arial" w:hAnsi="Arial"/>
      <w:b w:val="1"/>
      <w:i w:val="1"/>
      <w:smallCaps w:val="0"/>
      <w:strike w:val="0"/>
      <w:color w:val="53086c"/>
      <w:sz w:val="22"/>
      <w:szCs w:val="2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790"/>
      </w:tabs>
      <w:spacing w:after="120" w:before="240" w:line="252.00000000000003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53086c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790"/>
      </w:tabs>
      <w:spacing w:after="60" w:before="240" w:line="252.00000000000003" w:lineRule="auto"/>
      <w:ind w:left="0" w:right="0" w:firstLine="0"/>
      <w:jc w:val="left"/>
    </w:pPr>
    <w:rPr>
      <w:rFonts w:ascii="Arial" w:cs="Arial" w:eastAsia="Arial" w:hAnsi="Arial"/>
      <w:b w:val="1"/>
      <w:i w:val="1"/>
      <w:smallCaps w:val="0"/>
      <w:strike w:val="0"/>
      <w:color w:val="53086c"/>
      <w:sz w:val="22"/>
      <w:szCs w:val="2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790"/>
      </w:tabs>
      <w:spacing w:after="120" w:before="240" w:line="252.00000000000003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53086c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790"/>
      </w:tabs>
      <w:spacing w:after="60" w:before="240" w:line="252.00000000000003" w:lineRule="auto"/>
      <w:ind w:left="0" w:right="0" w:firstLine="0"/>
      <w:jc w:val="left"/>
    </w:pPr>
    <w:rPr>
      <w:rFonts w:ascii="Arial" w:cs="Arial" w:eastAsia="Arial" w:hAnsi="Arial"/>
      <w:b w:val="1"/>
      <w:i w:val="1"/>
      <w:smallCaps w:val="0"/>
      <w:strike w:val="0"/>
      <w:color w:val="53086c"/>
      <w:sz w:val="22"/>
      <w:szCs w:val="2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ArialBlack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info@lovelivingitup.org" TargetMode="External"/><Relationship Id="rId2" Type="http://schemas.openxmlformats.org/officeDocument/2006/relationships/hyperlink" Target="http://www.lovelivingitup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DueNb/03RZGyzRu/bMg0RvmqViQ==">AMUW2mW+bv/ICwp+4s7ap7yfrOEZtp1d6DKsym1GXxumbyw4QrtH6v+d37/RATPiQnwh6076YJI4HNc5Hj6sj7Y30F1y9/UUh8i9dHnwe920tBJKa6qsrh3Ma+DYznhqoguwM3H5HYDS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